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1140E874">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79C1B"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6AAB899B" w:rsidR="003B3E1E" w:rsidRDefault="00AF140F"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ENERO - MARZO</w:t>
      </w:r>
    </w:p>
    <w:p w14:paraId="5690D0A7" w14:textId="7251C66D"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F140F">
        <w:rPr>
          <w:rFonts w:ascii="Times New Roman" w:hAnsi="Times New Roman" w:cs="Times New Roman"/>
          <w:b/>
          <w:bCs/>
          <w:sz w:val="24"/>
          <w:szCs w:val="24"/>
        </w:rPr>
        <w:t>5</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2C05E55" w14:textId="34687153" w:rsidR="0096495D" w:rsidRPr="00B30E94" w:rsidRDefault="00852499" w:rsidP="00830A25">
      <w:pPr>
        <w:pStyle w:val="Sinespaciado"/>
        <w:spacing w:line="276" w:lineRule="auto"/>
        <w:jc w:val="both"/>
        <w:rPr>
          <w:rFonts w:ascii="Times New Roman" w:hAnsi="Times New Roman" w:cs="Times New Roman"/>
          <w:bCs/>
          <w:sz w:val="24"/>
          <w:szCs w:val="24"/>
        </w:rPr>
      </w:pPr>
      <w:r w:rsidRPr="00B30E94">
        <w:rPr>
          <w:rFonts w:ascii="Times New Roman" w:hAnsi="Times New Roman" w:cs="Times New Roman"/>
          <w:bCs/>
          <w:sz w:val="24"/>
          <w:szCs w:val="24"/>
        </w:rPr>
        <w:t xml:space="preserve">Durante el 1er trimestre del año no se desarrollaron ni implementaron </w:t>
      </w:r>
      <w:r w:rsidR="00B30E94" w:rsidRPr="00B30E94">
        <w:rPr>
          <w:rFonts w:ascii="Times New Roman" w:hAnsi="Times New Roman" w:cs="Times New Roman"/>
          <w:bCs/>
          <w:sz w:val="24"/>
          <w:szCs w:val="24"/>
        </w:rPr>
        <w:t>planes, programas o proyectos institucionales.</w:t>
      </w:r>
    </w:p>
    <w:p w14:paraId="4B9B05CA" w14:textId="77777777" w:rsidR="00852499" w:rsidRDefault="00852499"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153E0A5B" w14:textId="77777777" w:rsidR="006A1EE8" w:rsidRDefault="006A1EE8" w:rsidP="006A1EE8">
      <w:pPr>
        <w:pStyle w:val="Sinespaciado"/>
        <w:spacing w:line="276" w:lineRule="auto"/>
        <w:jc w:val="both"/>
        <w:rPr>
          <w:rFonts w:ascii="Times New Roman" w:hAnsi="Times New Roman" w:cs="Times New Roman"/>
          <w:b/>
          <w:sz w:val="24"/>
          <w:szCs w:val="24"/>
        </w:rPr>
      </w:pPr>
    </w:p>
    <w:p w14:paraId="6D1E5314" w14:textId="7D11281F" w:rsidR="006A1EE8" w:rsidRDefault="006A1EE8" w:rsidP="006A1EE8">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 xml:space="preserve">Trimestre </w:t>
      </w:r>
      <w:r w:rsidR="00700B5F">
        <w:rPr>
          <w:rFonts w:ascii="Times New Roman" w:hAnsi="Times New Roman" w:cs="Times New Roman"/>
          <w:b/>
          <w:sz w:val="24"/>
          <w:szCs w:val="24"/>
        </w:rPr>
        <w:t>enero</w:t>
      </w:r>
      <w:r>
        <w:rPr>
          <w:rFonts w:ascii="Times New Roman" w:hAnsi="Times New Roman" w:cs="Times New Roman"/>
          <w:b/>
          <w:sz w:val="24"/>
          <w:szCs w:val="24"/>
        </w:rPr>
        <w:t xml:space="preserve"> – </w:t>
      </w:r>
      <w:r w:rsidR="00700B5F">
        <w:rPr>
          <w:rFonts w:ascii="Times New Roman" w:hAnsi="Times New Roman" w:cs="Times New Roman"/>
          <w:b/>
          <w:sz w:val="24"/>
          <w:szCs w:val="24"/>
        </w:rPr>
        <w:t>marzo</w:t>
      </w:r>
      <w:r>
        <w:rPr>
          <w:rFonts w:ascii="Times New Roman" w:hAnsi="Times New Roman" w:cs="Times New Roman"/>
          <w:b/>
          <w:sz w:val="24"/>
          <w:szCs w:val="24"/>
        </w:rPr>
        <w:t xml:space="preserve"> 202</w:t>
      </w:r>
      <w:r w:rsidR="00700B5F">
        <w:rPr>
          <w:rFonts w:ascii="Times New Roman" w:hAnsi="Times New Roman" w:cs="Times New Roman"/>
          <w:b/>
          <w:sz w:val="24"/>
          <w:szCs w:val="24"/>
        </w:rPr>
        <w:t>5</w:t>
      </w:r>
      <w:r>
        <w:rPr>
          <w:rFonts w:ascii="Times New Roman" w:hAnsi="Times New Roman" w:cs="Times New Roman"/>
          <w:b/>
          <w:sz w:val="24"/>
          <w:szCs w:val="24"/>
        </w:rPr>
        <w:t>.</w:t>
      </w:r>
    </w:p>
    <w:p w14:paraId="71B1F04A" w14:textId="52549531" w:rsidR="005C59B5" w:rsidRDefault="005C59B5" w:rsidP="006A1EE8">
      <w:pPr>
        <w:pStyle w:val="Sinespaciado"/>
        <w:spacing w:line="276" w:lineRule="auto"/>
        <w:jc w:val="both"/>
        <w:rPr>
          <w:rFonts w:ascii="Times New Roman" w:hAnsi="Times New Roman" w:cs="Times New Roman"/>
        </w:rPr>
      </w:pPr>
      <w:r w:rsidRPr="006A1EE8">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15AF8C38" w14:textId="77777777" w:rsidR="00FA7AC3" w:rsidRPr="006A1EE8" w:rsidRDefault="00FA7AC3" w:rsidP="006A1EE8">
      <w:pPr>
        <w:pStyle w:val="Sinespaciado"/>
        <w:spacing w:line="276" w:lineRule="auto"/>
        <w:jc w:val="both"/>
        <w:rPr>
          <w:rFonts w:ascii="Times New Roman" w:hAnsi="Times New Roman" w:cs="Times New Roman"/>
        </w:rPr>
      </w:pPr>
    </w:p>
    <w:p w14:paraId="631DFA6E" w14:textId="77777777" w:rsidR="00645CBB" w:rsidRPr="00FA7AC3" w:rsidRDefault="00DB6F3B" w:rsidP="00FA7AC3">
      <w:pPr>
        <w:pStyle w:val="Sinespaciado"/>
        <w:spacing w:line="276" w:lineRule="auto"/>
        <w:rPr>
          <w:rFonts w:ascii="Times New Roman" w:hAnsi="Times New Roman" w:cs="Times New Roman"/>
          <w:b/>
          <w:bCs/>
          <w:color w:val="002060"/>
        </w:rPr>
      </w:pPr>
      <w:r w:rsidRPr="00FA7AC3">
        <w:rPr>
          <w:rFonts w:ascii="Times New Roman" w:hAnsi="Times New Roman" w:cs="Times New Roman"/>
          <w:b/>
          <w:bCs/>
        </w:rPr>
        <w:t>Objetivo general:</w:t>
      </w:r>
      <w:r w:rsidRPr="00FA7AC3">
        <w:rPr>
          <w:rFonts w:ascii="Times New Roman" w:hAnsi="Times New Roman" w:cs="Times New Roman"/>
          <w:b/>
          <w:bCs/>
          <w:color w:val="002060"/>
        </w:rPr>
        <w:t xml:space="preserve"> </w:t>
      </w:r>
    </w:p>
    <w:p w14:paraId="25803A21" w14:textId="2C31AA00" w:rsidR="008D2874" w:rsidRDefault="00DB6F3B" w:rsidP="008D2874">
      <w:pPr>
        <w:pStyle w:val="Sinespaciado"/>
        <w:numPr>
          <w:ilvl w:val="0"/>
          <w:numId w:val="33"/>
        </w:numPr>
        <w:spacing w:line="276" w:lineRule="auto"/>
        <w:rPr>
          <w:rFonts w:ascii="Times New Roman" w:hAnsi="Times New Roman" w:cs="Times New Roman"/>
        </w:rPr>
      </w:pPr>
      <w:r w:rsidRPr="00FA7AC3">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07DDFEC2" w14:textId="77777777" w:rsidR="008D2874" w:rsidRPr="008D2874" w:rsidRDefault="008D2874" w:rsidP="008D2874">
      <w:pPr>
        <w:pStyle w:val="Sinespaciado"/>
        <w:spacing w:line="276" w:lineRule="auto"/>
        <w:rPr>
          <w:rFonts w:ascii="Times New Roman" w:hAnsi="Times New Roman" w:cs="Times New Roman"/>
        </w:rPr>
      </w:pPr>
    </w:p>
    <w:p w14:paraId="4E525E2E" w14:textId="77777777" w:rsidR="00645CBB" w:rsidRPr="00FA7AC3" w:rsidRDefault="00DB6F3B" w:rsidP="00FA7AC3">
      <w:pPr>
        <w:pStyle w:val="Sinespaciado"/>
        <w:spacing w:line="276" w:lineRule="auto"/>
        <w:jc w:val="both"/>
        <w:rPr>
          <w:rFonts w:ascii="Times New Roman" w:hAnsi="Times New Roman" w:cs="Times New Roman"/>
          <w:b/>
          <w:bCs/>
          <w:color w:val="002060"/>
        </w:rPr>
      </w:pPr>
      <w:r w:rsidRPr="00FA7AC3">
        <w:rPr>
          <w:rFonts w:ascii="Times New Roman" w:hAnsi="Times New Roman" w:cs="Times New Roman"/>
          <w:b/>
          <w:bCs/>
        </w:rPr>
        <w:t>Objetivo Específico:</w:t>
      </w:r>
      <w:r w:rsidRPr="00FA7AC3">
        <w:rPr>
          <w:rFonts w:ascii="Times New Roman" w:hAnsi="Times New Roman" w:cs="Times New Roman"/>
          <w:b/>
          <w:bCs/>
          <w:color w:val="002060"/>
        </w:rPr>
        <w:t xml:space="preserve"> </w:t>
      </w:r>
    </w:p>
    <w:p w14:paraId="58E5C8B7" w14:textId="101D47A6" w:rsidR="00DB6F3B" w:rsidRPr="00FA7AC3" w:rsidRDefault="00DB6F3B" w:rsidP="00FA7AC3">
      <w:pPr>
        <w:pStyle w:val="Sinespaciado"/>
        <w:numPr>
          <w:ilvl w:val="0"/>
          <w:numId w:val="33"/>
        </w:numPr>
        <w:spacing w:line="276" w:lineRule="auto"/>
        <w:jc w:val="both"/>
        <w:rPr>
          <w:rFonts w:ascii="Times New Roman" w:hAnsi="Times New Roman" w:cs="Times New Roman"/>
        </w:rPr>
      </w:pPr>
      <w:r w:rsidRPr="00FA7AC3">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4550912E" w14:textId="77777777" w:rsidR="00700B5F" w:rsidRDefault="00700B5F" w:rsidP="00A81E01">
      <w:pPr>
        <w:pStyle w:val="Sinespaciado"/>
        <w:spacing w:line="276" w:lineRule="auto"/>
        <w:jc w:val="both"/>
        <w:rPr>
          <w:rFonts w:ascii="Times New Roman" w:hAnsi="Times New Roman" w:cs="Times New Roman"/>
          <w:b/>
          <w:sz w:val="24"/>
          <w:szCs w:val="24"/>
        </w:rPr>
      </w:pPr>
    </w:p>
    <w:p w14:paraId="0AEF03F6" w14:textId="77777777" w:rsidR="001C798C" w:rsidRPr="001C798C" w:rsidRDefault="001C798C" w:rsidP="00A81E01">
      <w:pPr>
        <w:pStyle w:val="Sinespaciado"/>
        <w:spacing w:line="276" w:lineRule="auto"/>
        <w:jc w:val="both"/>
        <w:rPr>
          <w:rFonts w:ascii="Times New Roman" w:hAnsi="Times New Roman" w:cs="Times New Roman"/>
          <w:bCs/>
          <w:sz w:val="24"/>
          <w:szCs w:val="24"/>
        </w:rPr>
      </w:pPr>
    </w:p>
    <w:p w14:paraId="0FAE1720" w14:textId="77777777" w:rsidR="00897F5A" w:rsidRDefault="00897F5A" w:rsidP="00A81E01">
      <w:pPr>
        <w:pStyle w:val="Sinespaciado"/>
        <w:spacing w:line="276" w:lineRule="auto"/>
        <w:jc w:val="both"/>
        <w:rPr>
          <w:rFonts w:ascii="Times New Roman" w:hAnsi="Times New Roman" w:cs="Times New Roman"/>
          <w:b/>
          <w:sz w:val="24"/>
          <w:szCs w:val="24"/>
        </w:rPr>
      </w:pPr>
    </w:p>
    <w:p w14:paraId="091C072E" w14:textId="77777777" w:rsidR="00897F5A" w:rsidRDefault="00897F5A" w:rsidP="00A81E01">
      <w:pPr>
        <w:pStyle w:val="Sinespaciado"/>
        <w:spacing w:line="276" w:lineRule="auto"/>
        <w:jc w:val="both"/>
        <w:rPr>
          <w:rFonts w:ascii="Times New Roman" w:hAnsi="Times New Roman" w:cs="Times New Roman"/>
          <w:b/>
          <w:sz w:val="24"/>
          <w:szCs w:val="24"/>
        </w:rPr>
      </w:pPr>
    </w:p>
    <w:p w14:paraId="3B4E5FC4" w14:textId="77777777" w:rsidR="00154FDE" w:rsidRDefault="00154FDE" w:rsidP="00A81E01">
      <w:pPr>
        <w:pStyle w:val="Sinespaciado"/>
        <w:spacing w:line="276" w:lineRule="auto"/>
        <w:jc w:val="both"/>
        <w:rPr>
          <w:rFonts w:ascii="Times New Roman" w:hAnsi="Times New Roman" w:cs="Times New Roman"/>
          <w:b/>
          <w:sz w:val="24"/>
          <w:szCs w:val="24"/>
        </w:rPr>
      </w:pPr>
    </w:p>
    <w:p w14:paraId="0CE573E5" w14:textId="77777777" w:rsidR="00154FDE" w:rsidRDefault="00154FDE" w:rsidP="00A81E01">
      <w:pPr>
        <w:pStyle w:val="Sinespaciado"/>
        <w:spacing w:line="276" w:lineRule="auto"/>
        <w:jc w:val="both"/>
        <w:rPr>
          <w:rFonts w:ascii="Times New Roman" w:hAnsi="Times New Roman" w:cs="Times New Roman"/>
          <w:b/>
          <w:sz w:val="24"/>
          <w:szCs w:val="24"/>
        </w:rPr>
      </w:pPr>
    </w:p>
    <w:p w14:paraId="4834B88D" w14:textId="77777777" w:rsidR="00154FDE" w:rsidRDefault="00154FDE" w:rsidP="00A81E01">
      <w:pPr>
        <w:pStyle w:val="Sinespaciado"/>
        <w:spacing w:line="276" w:lineRule="auto"/>
        <w:jc w:val="both"/>
        <w:rPr>
          <w:rFonts w:ascii="Times New Roman" w:hAnsi="Times New Roman" w:cs="Times New Roman"/>
          <w:b/>
          <w:sz w:val="24"/>
          <w:szCs w:val="24"/>
        </w:rPr>
      </w:pPr>
    </w:p>
    <w:p w14:paraId="696401C6" w14:textId="77777777" w:rsidR="00154FDE" w:rsidRDefault="00154FDE" w:rsidP="00A81E01">
      <w:pPr>
        <w:pStyle w:val="Sinespaciado"/>
        <w:spacing w:line="276" w:lineRule="auto"/>
        <w:jc w:val="both"/>
        <w:rPr>
          <w:rFonts w:ascii="Times New Roman" w:hAnsi="Times New Roman" w:cs="Times New Roman"/>
          <w:b/>
          <w:sz w:val="24"/>
          <w:szCs w:val="24"/>
        </w:rPr>
      </w:pPr>
    </w:p>
    <w:p w14:paraId="1D6B67EE" w14:textId="77777777" w:rsidR="00154FDE" w:rsidRDefault="00154FDE" w:rsidP="00A81E01">
      <w:pPr>
        <w:pStyle w:val="Sinespaciado"/>
        <w:spacing w:line="276" w:lineRule="auto"/>
        <w:jc w:val="both"/>
        <w:rPr>
          <w:rFonts w:ascii="Times New Roman" w:hAnsi="Times New Roman" w:cs="Times New Roman"/>
          <w:b/>
          <w:sz w:val="24"/>
          <w:szCs w:val="24"/>
        </w:rPr>
      </w:pPr>
    </w:p>
    <w:p w14:paraId="3CB8CA80" w14:textId="77777777" w:rsidR="008D2874" w:rsidRDefault="008D2874" w:rsidP="00A81E01">
      <w:pPr>
        <w:pStyle w:val="Sinespaciado"/>
        <w:spacing w:line="276" w:lineRule="auto"/>
        <w:jc w:val="both"/>
        <w:rPr>
          <w:rFonts w:ascii="Times New Roman" w:hAnsi="Times New Roman" w:cs="Times New Roman"/>
          <w:b/>
          <w:sz w:val="24"/>
          <w:szCs w:val="24"/>
        </w:rPr>
      </w:pPr>
    </w:p>
    <w:p w14:paraId="1597905C" w14:textId="77777777" w:rsidR="000759AD" w:rsidRDefault="000759AD" w:rsidP="00A81E01">
      <w:pPr>
        <w:pStyle w:val="Sinespaciado"/>
        <w:spacing w:line="276" w:lineRule="auto"/>
        <w:jc w:val="both"/>
        <w:rPr>
          <w:rFonts w:ascii="Times New Roman" w:hAnsi="Times New Roman" w:cs="Times New Roman"/>
          <w:b/>
          <w:sz w:val="24"/>
          <w:szCs w:val="24"/>
        </w:rPr>
      </w:pPr>
    </w:p>
    <w:p w14:paraId="484D643F" w14:textId="7605329F" w:rsidR="003705E0" w:rsidRDefault="003705E0"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372A495B" w14:textId="77777777" w:rsidR="000F5AEB" w:rsidRDefault="000F5AEB" w:rsidP="004674E9">
      <w:pPr>
        <w:pStyle w:val="Sinespaciado"/>
        <w:spacing w:line="276" w:lineRule="auto"/>
        <w:jc w:val="both"/>
        <w:rPr>
          <w:rFonts w:ascii="Times New Roman" w:hAnsi="Times New Roman" w:cs="Times New Roman"/>
          <w:b/>
          <w:sz w:val="24"/>
          <w:szCs w:val="24"/>
        </w:rPr>
      </w:pPr>
    </w:p>
    <w:p w14:paraId="04493A35" w14:textId="2A85758B"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C05902">
        <w:rPr>
          <w:rFonts w:ascii="Times New Roman" w:hAnsi="Times New Roman" w:cs="Times New Roman"/>
          <w:b/>
          <w:sz w:val="24"/>
          <w:szCs w:val="24"/>
        </w:rPr>
        <w:t>enero</w:t>
      </w:r>
      <w:r w:rsidRPr="00AD3286">
        <w:rPr>
          <w:rFonts w:ascii="Times New Roman" w:hAnsi="Times New Roman" w:cs="Times New Roman"/>
          <w:b/>
          <w:sz w:val="24"/>
          <w:szCs w:val="24"/>
        </w:rPr>
        <w:t xml:space="preserve"> – </w:t>
      </w:r>
      <w:r w:rsidR="00C05902">
        <w:rPr>
          <w:rFonts w:ascii="Times New Roman" w:hAnsi="Times New Roman" w:cs="Times New Roman"/>
          <w:b/>
          <w:sz w:val="24"/>
          <w:szCs w:val="24"/>
        </w:rPr>
        <w:t>marzo</w:t>
      </w:r>
      <w:r w:rsidRPr="00AD3286">
        <w:rPr>
          <w:rFonts w:ascii="Times New Roman" w:hAnsi="Times New Roman" w:cs="Times New Roman"/>
          <w:b/>
          <w:sz w:val="24"/>
          <w:szCs w:val="24"/>
        </w:rPr>
        <w:t xml:space="preserve"> 202</w:t>
      </w:r>
      <w:r w:rsidR="00C05902">
        <w:rPr>
          <w:rFonts w:ascii="Times New Roman" w:hAnsi="Times New Roman" w:cs="Times New Roman"/>
          <w:b/>
          <w:sz w:val="24"/>
          <w:szCs w:val="24"/>
        </w:rPr>
        <w:t>5</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52071F30" w14:textId="04A61B81" w:rsidR="00947225" w:rsidRDefault="008E6DB9" w:rsidP="00912DB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w:t>
      </w:r>
      <w:r w:rsidR="00947225">
        <w:rPr>
          <w:rFonts w:ascii="Times New Roman" w:hAnsi="Times New Roman" w:cs="Times New Roman"/>
          <w:sz w:val="24"/>
          <w:szCs w:val="24"/>
        </w:rPr>
        <w:t>las siguientes actividades:</w:t>
      </w:r>
    </w:p>
    <w:p w14:paraId="25CB04D2" w14:textId="77777777" w:rsidR="00912DB6" w:rsidRDefault="00912DB6" w:rsidP="00912DB6">
      <w:pPr>
        <w:pStyle w:val="Sinespaciado"/>
        <w:spacing w:line="276" w:lineRule="auto"/>
        <w:jc w:val="both"/>
        <w:rPr>
          <w:rFonts w:ascii="Times New Roman" w:hAnsi="Times New Roman" w:cs="Times New Roman"/>
          <w:sz w:val="24"/>
          <w:szCs w:val="24"/>
        </w:rPr>
      </w:pPr>
    </w:p>
    <w:p w14:paraId="1164172A" w14:textId="77777777" w:rsidR="00C72774" w:rsidRPr="00627E5A" w:rsidRDefault="00C72774" w:rsidP="00C72774">
      <w:pPr>
        <w:numPr>
          <w:ilvl w:val="0"/>
          <w:numId w:val="34"/>
        </w:numPr>
        <w:tabs>
          <w:tab w:val="num" w:pos="720"/>
        </w:tabs>
        <w:rPr>
          <w:rFonts w:ascii="Times New Roman" w:hAnsi="Times New Roman" w:cs="Times New Roman"/>
          <w:sz w:val="24"/>
          <w:szCs w:val="24"/>
        </w:rPr>
      </w:pPr>
      <w:r w:rsidRPr="00627E5A">
        <w:rPr>
          <w:rFonts w:ascii="Times New Roman" w:hAnsi="Times New Roman" w:cs="Times New Roman"/>
          <w:b/>
          <w:bCs/>
          <w:sz w:val="24"/>
          <w:szCs w:val="24"/>
        </w:rPr>
        <w:t>Participación en la Reunión de Evaluación de Medio Término del IV Programa de Cooperación Técnica y Científica entre México y República Dominicana 2023-2025:</w:t>
      </w:r>
    </w:p>
    <w:p w14:paraId="47D95FA7" w14:textId="77777777" w:rsidR="00C72774" w:rsidRPr="00627E5A" w:rsidRDefault="00C72774" w:rsidP="00C72774">
      <w:pPr>
        <w:numPr>
          <w:ilvl w:val="1"/>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Fecha: 24 de enero de 2025.</w:t>
      </w:r>
    </w:p>
    <w:p w14:paraId="793768C0" w14:textId="77777777" w:rsidR="00C72774" w:rsidRPr="00627E5A" w:rsidRDefault="00C72774" w:rsidP="00C72774">
      <w:pPr>
        <w:numPr>
          <w:ilvl w:val="1"/>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Objetivo General: Monitorear y evaluar la operatividad de los proyectos que integran el IV Programa de Cooperación Técnica y Científica México - República Dominicana 2023-2025.</w:t>
      </w:r>
    </w:p>
    <w:p w14:paraId="5DBA7AD8" w14:textId="77777777" w:rsidR="00C72774" w:rsidRPr="00627E5A" w:rsidRDefault="00C72774" w:rsidP="00C72774">
      <w:pPr>
        <w:numPr>
          <w:ilvl w:val="1"/>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Objetivos Específicos:</w:t>
      </w:r>
    </w:p>
    <w:p w14:paraId="56079C4A" w14:textId="77777777" w:rsidR="00C72774" w:rsidRPr="00627E5A" w:rsidRDefault="00C72774" w:rsidP="00C72774">
      <w:pPr>
        <w:numPr>
          <w:ilvl w:val="2"/>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Exponer los resultados alcanzados a la fecha en el desarrollo de las iniciativas de cooperación.</w:t>
      </w:r>
    </w:p>
    <w:p w14:paraId="7D03AB54" w14:textId="77777777" w:rsidR="00C72774" w:rsidRPr="00627E5A" w:rsidRDefault="00C72774" w:rsidP="00C72774">
      <w:pPr>
        <w:numPr>
          <w:ilvl w:val="2"/>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Identificar áreas de oportunidad que permitan mejorar la ejecución de los proyectos.</w:t>
      </w:r>
    </w:p>
    <w:p w14:paraId="10D0BDAA" w14:textId="77777777" w:rsidR="00C72774" w:rsidRPr="00627E5A" w:rsidRDefault="00C72774" w:rsidP="00C72774">
      <w:pPr>
        <w:numPr>
          <w:ilvl w:val="2"/>
          <w:numId w:val="34"/>
        </w:numPr>
        <w:tabs>
          <w:tab w:val="num" w:pos="720"/>
        </w:tabs>
        <w:rPr>
          <w:rFonts w:ascii="Times New Roman" w:hAnsi="Times New Roman" w:cs="Times New Roman"/>
          <w:sz w:val="24"/>
          <w:szCs w:val="24"/>
        </w:rPr>
      </w:pPr>
      <w:r w:rsidRPr="00627E5A">
        <w:rPr>
          <w:rFonts w:ascii="Times New Roman" w:hAnsi="Times New Roman" w:cs="Times New Roman"/>
          <w:sz w:val="24"/>
          <w:szCs w:val="24"/>
        </w:rPr>
        <w:t>Acordar rutas de trabajo para proseguir con la operación de los proyectos y/o iniciar aquellos que aún no han iniciado actividades.</w:t>
      </w:r>
    </w:p>
    <w:p w14:paraId="3308D7E2" w14:textId="77777777" w:rsidR="00C72774" w:rsidRDefault="00C72774" w:rsidP="00C72774">
      <w:pPr>
        <w:rPr>
          <w:rFonts w:ascii="Times New Roman" w:hAnsi="Times New Roman" w:cs="Times New Roman"/>
          <w:b/>
          <w:bCs/>
          <w:sz w:val="24"/>
          <w:szCs w:val="24"/>
        </w:rPr>
      </w:pPr>
    </w:p>
    <w:p w14:paraId="754ECA9F" w14:textId="77777777" w:rsidR="00C72774" w:rsidRPr="00627E5A" w:rsidRDefault="00C72774" w:rsidP="00C72774">
      <w:pPr>
        <w:rPr>
          <w:rFonts w:ascii="Times New Roman" w:hAnsi="Times New Roman" w:cs="Times New Roman"/>
          <w:sz w:val="24"/>
          <w:szCs w:val="24"/>
        </w:rPr>
      </w:pPr>
      <w:r w:rsidRPr="00627E5A">
        <w:rPr>
          <w:rFonts w:ascii="Times New Roman" w:hAnsi="Times New Roman" w:cs="Times New Roman"/>
          <w:b/>
          <w:bCs/>
          <w:sz w:val="24"/>
          <w:szCs w:val="24"/>
        </w:rPr>
        <w:t>Estado del Proyecto:</w:t>
      </w:r>
      <w:r w:rsidRPr="00627E5A">
        <w:rPr>
          <w:rFonts w:ascii="Times New Roman" w:hAnsi="Times New Roman" w:cs="Times New Roman"/>
          <w:sz w:val="24"/>
          <w:szCs w:val="24"/>
        </w:rPr>
        <w:t xml:space="preserve"> 73% de ejecución.</w:t>
      </w:r>
    </w:p>
    <w:p w14:paraId="6AC02793" w14:textId="77777777" w:rsidR="00C72774" w:rsidRDefault="00C72774" w:rsidP="00C72774">
      <w:pPr>
        <w:rPr>
          <w:rFonts w:ascii="Times New Roman" w:hAnsi="Times New Roman" w:cs="Times New Roman"/>
          <w:b/>
          <w:bCs/>
          <w:sz w:val="24"/>
          <w:szCs w:val="24"/>
        </w:rPr>
      </w:pPr>
    </w:p>
    <w:p w14:paraId="68BB2F4E" w14:textId="77777777" w:rsidR="00C72774" w:rsidRPr="00627E5A" w:rsidRDefault="00C72774" w:rsidP="00C72774">
      <w:pPr>
        <w:rPr>
          <w:rFonts w:ascii="Times New Roman" w:hAnsi="Times New Roman" w:cs="Times New Roman"/>
          <w:sz w:val="24"/>
          <w:szCs w:val="24"/>
        </w:rPr>
      </w:pPr>
      <w:r w:rsidRPr="00627E5A">
        <w:rPr>
          <w:rFonts w:ascii="Times New Roman" w:hAnsi="Times New Roman" w:cs="Times New Roman"/>
          <w:b/>
          <w:bCs/>
          <w:sz w:val="24"/>
          <w:szCs w:val="24"/>
        </w:rPr>
        <w:t>Resultados Alcanzados:</w:t>
      </w:r>
    </w:p>
    <w:p w14:paraId="7012BBAB" w14:textId="77777777" w:rsidR="00C72774" w:rsidRPr="00161945" w:rsidRDefault="00C72774" w:rsidP="00C72774">
      <w:pPr>
        <w:pStyle w:val="Prrafodelista"/>
        <w:numPr>
          <w:ilvl w:val="0"/>
          <w:numId w:val="36"/>
        </w:numPr>
        <w:rPr>
          <w:rFonts w:ascii="Times New Roman" w:hAnsi="Times New Roman" w:cs="Times New Roman"/>
          <w:sz w:val="24"/>
          <w:szCs w:val="24"/>
        </w:rPr>
      </w:pPr>
      <w:r w:rsidRPr="00161945">
        <w:rPr>
          <w:rFonts w:ascii="Times New Roman" w:hAnsi="Times New Roman" w:cs="Times New Roman"/>
          <w:sz w:val="24"/>
          <w:szCs w:val="24"/>
        </w:rPr>
        <w:t>En 2023 se completaron las capacitaciones programadas beneficiando a 80 técnicos del sector privado y gubernamental.</w:t>
      </w:r>
    </w:p>
    <w:p w14:paraId="19B68463" w14:textId="77777777" w:rsidR="00C72774" w:rsidRPr="00161945" w:rsidRDefault="00C72774" w:rsidP="00C72774">
      <w:pPr>
        <w:pStyle w:val="Prrafodelista"/>
        <w:numPr>
          <w:ilvl w:val="0"/>
          <w:numId w:val="36"/>
        </w:numPr>
        <w:rPr>
          <w:rFonts w:ascii="Times New Roman" w:hAnsi="Times New Roman" w:cs="Times New Roman"/>
          <w:sz w:val="24"/>
          <w:szCs w:val="24"/>
        </w:rPr>
      </w:pPr>
      <w:r w:rsidRPr="00161945">
        <w:rPr>
          <w:rFonts w:ascii="Times New Roman" w:hAnsi="Times New Roman" w:cs="Times New Roman"/>
          <w:sz w:val="24"/>
          <w:szCs w:val="24"/>
        </w:rPr>
        <w:t>Ceremonia de entrega de certificados con autoridades gubernamentales y diplomáticas.</w:t>
      </w:r>
    </w:p>
    <w:p w14:paraId="0A0187C9" w14:textId="77777777" w:rsidR="00C72774" w:rsidRPr="00627E5A" w:rsidRDefault="00C72774" w:rsidP="00C72774">
      <w:pPr>
        <w:rPr>
          <w:rFonts w:ascii="Times New Roman" w:hAnsi="Times New Roman" w:cs="Times New Roman"/>
          <w:sz w:val="24"/>
          <w:szCs w:val="24"/>
        </w:rPr>
      </w:pPr>
      <w:r w:rsidRPr="00627E5A">
        <w:rPr>
          <w:rFonts w:ascii="Times New Roman" w:hAnsi="Times New Roman" w:cs="Times New Roman"/>
          <w:b/>
          <w:bCs/>
          <w:sz w:val="24"/>
          <w:szCs w:val="24"/>
        </w:rPr>
        <w:t>Actividades Pendientes:</w:t>
      </w:r>
    </w:p>
    <w:p w14:paraId="77C2D7DF" w14:textId="77777777" w:rsidR="00C72774" w:rsidRPr="00161945" w:rsidRDefault="00C72774" w:rsidP="00C72774">
      <w:pPr>
        <w:pStyle w:val="Prrafodelista"/>
        <w:numPr>
          <w:ilvl w:val="0"/>
          <w:numId w:val="35"/>
        </w:numPr>
        <w:rPr>
          <w:rFonts w:ascii="Times New Roman" w:hAnsi="Times New Roman" w:cs="Times New Roman"/>
          <w:sz w:val="24"/>
          <w:szCs w:val="24"/>
        </w:rPr>
      </w:pPr>
      <w:r w:rsidRPr="00161945">
        <w:rPr>
          <w:rFonts w:ascii="Times New Roman" w:hAnsi="Times New Roman" w:cs="Times New Roman"/>
          <w:sz w:val="24"/>
          <w:szCs w:val="24"/>
        </w:rPr>
        <w:t>Jornadas presenciales de visitas de campo.</w:t>
      </w:r>
    </w:p>
    <w:p w14:paraId="08E08C83" w14:textId="77777777" w:rsidR="00C72774" w:rsidRPr="00161945" w:rsidRDefault="00C72774" w:rsidP="00C72774">
      <w:pPr>
        <w:pStyle w:val="Prrafodelista"/>
        <w:numPr>
          <w:ilvl w:val="0"/>
          <w:numId w:val="35"/>
        </w:numPr>
        <w:rPr>
          <w:rFonts w:ascii="Times New Roman" w:hAnsi="Times New Roman" w:cs="Times New Roman"/>
          <w:sz w:val="24"/>
          <w:szCs w:val="24"/>
        </w:rPr>
      </w:pPr>
      <w:r w:rsidRPr="00161945">
        <w:rPr>
          <w:rFonts w:ascii="Times New Roman" w:hAnsi="Times New Roman" w:cs="Times New Roman"/>
          <w:sz w:val="24"/>
          <w:szCs w:val="24"/>
        </w:rPr>
        <w:t>Actividad 1.4 correspondiente al curso sobre el método de capacitación masiva.</w:t>
      </w:r>
    </w:p>
    <w:p w14:paraId="419C8EEE" w14:textId="3786C3B1"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p>
    <w:p w14:paraId="3315767F" w14:textId="568779EA"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lastRenderedPageBreak/>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 xml:space="preserve">hemos completado el </w:t>
      </w:r>
      <w:r w:rsidR="00C72774">
        <w:rPr>
          <w:rFonts w:ascii="Times New Roman" w:hAnsi="Times New Roman" w:cs="Times New Roman"/>
          <w:sz w:val="24"/>
          <w:szCs w:val="24"/>
        </w:rPr>
        <w:t>73</w:t>
      </w:r>
      <w:r w:rsidRPr="00D36DC1">
        <w:rPr>
          <w:rFonts w:ascii="Times New Roman" w:hAnsi="Times New Roman" w:cs="Times New Roman"/>
          <w:sz w:val="24"/>
          <w:szCs w:val="24"/>
        </w:rPr>
        <w:t>% de las actividades de este proyecto</w:t>
      </w:r>
      <w:r w:rsidR="00D36DC1" w:rsidRPr="00D36DC1">
        <w:rPr>
          <w:rFonts w:ascii="Times New Roman" w:hAnsi="Times New Roman" w:cs="Times New Roman"/>
          <w:sz w:val="24"/>
          <w:szCs w:val="24"/>
        </w:rPr>
        <w:t>.</w:t>
      </w: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52BF717D"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6283165B"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0CBE63D2" w:rsidR="00615874" w:rsidRPr="00D066E1" w:rsidRDefault="0058080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c>
          <w:tcPr>
            <w:tcW w:w="3830" w:type="dxa"/>
          </w:tcPr>
          <w:p w14:paraId="29AD0709"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2B5C684A" w:rsidR="00615874" w:rsidRPr="00D066E1" w:rsidRDefault="00FC1AE2"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600F0ECF" w:rsidR="00615874" w:rsidRPr="00D066E1" w:rsidRDefault="007E6E7F"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615874" w:rsidRPr="00D066E1">
              <w:rPr>
                <w:rFonts w:ascii="Times New Roman" w:hAnsi="Times New Roman" w:cs="Times New Roman"/>
                <w:b/>
                <w:bCs/>
              </w:rPr>
              <w:t>%</w:t>
            </w:r>
          </w:p>
        </w:tc>
        <w:tc>
          <w:tcPr>
            <w:tcW w:w="3830" w:type="dxa"/>
          </w:tcPr>
          <w:p w14:paraId="0AE9C2C9"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525B0134" w:rsidR="00615874" w:rsidRPr="00D066E1" w:rsidRDefault="00FC1AE2"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77777777"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proofErr w:type="gramStart"/>
            <w:r w:rsidRPr="00D066E1">
              <w:rPr>
                <w:rFonts w:ascii="Times New Roman" w:hAnsi="Times New Roman" w:cs="Times New Roman"/>
              </w:rPr>
              <w:t>Retroalimentación</w:t>
            </w:r>
            <w:proofErr w:type="gramEnd"/>
            <w:r w:rsidRPr="00D066E1">
              <w:rPr>
                <w:rFonts w:ascii="Times New Roman" w:hAnsi="Times New Roman" w:cs="Times New Roman"/>
              </w:rPr>
              <w:t xml:space="preserve"> y cierre del proyecto</w:t>
            </w:r>
          </w:p>
        </w:tc>
        <w:tc>
          <w:tcPr>
            <w:tcW w:w="1275" w:type="dxa"/>
            <w:vAlign w:val="center"/>
          </w:tcPr>
          <w:p w14:paraId="54A35DBF" w14:textId="7A70D915" w:rsidR="00615874" w:rsidRPr="00D066E1" w:rsidRDefault="007E6E7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FC1AE2">
              <w:rPr>
                <w:rFonts w:ascii="Times New Roman" w:hAnsi="Times New Roman" w:cs="Times New Roman"/>
                <w:b/>
                <w:bCs/>
              </w:rPr>
              <w:t>%</w:t>
            </w:r>
          </w:p>
        </w:tc>
      </w:tr>
    </w:tbl>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51880F9E" w14:textId="77777777" w:rsidR="0029488C" w:rsidRPr="00627E5A" w:rsidRDefault="0029488C" w:rsidP="0029488C">
      <w:pPr>
        <w:tabs>
          <w:tab w:val="num" w:pos="720"/>
        </w:tabs>
        <w:rPr>
          <w:rFonts w:ascii="Times New Roman" w:hAnsi="Times New Roman" w:cs="Times New Roman"/>
          <w:b/>
          <w:bCs/>
          <w:sz w:val="24"/>
          <w:szCs w:val="24"/>
        </w:rPr>
      </w:pPr>
      <w:r w:rsidRPr="00627E5A">
        <w:rPr>
          <w:rFonts w:ascii="Times New Roman" w:hAnsi="Times New Roman" w:cs="Times New Roman"/>
          <w:b/>
          <w:bCs/>
          <w:sz w:val="24"/>
          <w:szCs w:val="24"/>
        </w:rPr>
        <w:t>Recomendaciones y Próximos Pasos</w:t>
      </w:r>
    </w:p>
    <w:p w14:paraId="6BCC0553"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Continuar con la comunicación constante con las entidades rectoras para agilizar la respuesta sobre las actividades pendientes.</w:t>
      </w:r>
    </w:p>
    <w:p w14:paraId="0CF534B2"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Coordinar con el IMTA y MEPyD para llevar a cabo las jornadas presenciales y las actividades pendientes.</w:t>
      </w:r>
    </w:p>
    <w:p w14:paraId="35F347BD"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Implementar estrategias para mejorar la comunicación entre las partes involucradas.</w:t>
      </w:r>
    </w:p>
    <w:p w14:paraId="2AAA7ECD" w14:textId="77777777" w:rsidR="007E6E7F" w:rsidRDefault="007E6E7F" w:rsidP="00F2712A">
      <w:pPr>
        <w:pStyle w:val="Sinespaciado"/>
        <w:spacing w:line="276" w:lineRule="auto"/>
        <w:jc w:val="both"/>
        <w:rPr>
          <w:rFonts w:ascii="Times New Roman" w:hAnsi="Times New Roman" w:cs="Times New Roman"/>
          <w:sz w:val="24"/>
          <w:szCs w:val="24"/>
        </w:rPr>
      </w:pPr>
    </w:p>
    <w:p w14:paraId="4F14CDEB" w14:textId="77777777" w:rsidR="007E6E7F" w:rsidRDefault="007E6E7F" w:rsidP="00F2712A">
      <w:pPr>
        <w:pStyle w:val="Sinespaciado"/>
        <w:spacing w:line="276" w:lineRule="auto"/>
        <w:jc w:val="both"/>
        <w:rPr>
          <w:rFonts w:ascii="Times New Roman" w:hAnsi="Times New Roman" w:cs="Times New Roman"/>
          <w:sz w:val="24"/>
          <w:szCs w:val="24"/>
        </w:rPr>
      </w:pPr>
    </w:p>
    <w:p w14:paraId="06D587BA" w14:textId="77777777" w:rsidR="007E6E7F" w:rsidRDefault="007E6E7F" w:rsidP="00F2712A">
      <w:pPr>
        <w:pStyle w:val="Sinespaciado"/>
        <w:spacing w:line="276" w:lineRule="auto"/>
        <w:jc w:val="both"/>
        <w:rPr>
          <w:rFonts w:ascii="Times New Roman" w:hAnsi="Times New Roman" w:cs="Times New Roman"/>
          <w:sz w:val="24"/>
          <w:szCs w:val="24"/>
        </w:rPr>
      </w:pPr>
    </w:p>
    <w:p w14:paraId="3C852649" w14:textId="77777777" w:rsidR="007E6E7F" w:rsidRDefault="007E6E7F" w:rsidP="00F2712A">
      <w:pPr>
        <w:pStyle w:val="Sinespaciado"/>
        <w:spacing w:line="276" w:lineRule="auto"/>
        <w:jc w:val="both"/>
        <w:rPr>
          <w:rFonts w:ascii="Times New Roman" w:hAnsi="Times New Roman" w:cs="Times New Roman"/>
          <w:sz w:val="24"/>
          <w:szCs w:val="24"/>
        </w:rPr>
      </w:pPr>
    </w:p>
    <w:p w14:paraId="27F1C079" w14:textId="77777777" w:rsidR="007E6E7F" w:rsidRDefault="007E6E7F" w:rsidP="00F2712A">
      <w:pPr>
        <w:pStyle w:val="Sinespaciado"/>
        <w:spacing w:line="276" w:lineRule="auto"/>
        <w:jc w:val="both"/>
        <w:rPr>
          <w:rFonts w:ascii="Times New Roman" w:hAnsi="Times New Roman" w:cs="Times New Roman"/>
          <w:sz w:val="24"/>
          <w:szCs w:val="24"/>
        </w:rPr>
      </w:pPr>
    </w:p>
    <w:p w14:paraId="0C9BCCF5" w14:textId="77777777" w:rsidR="00044F69" w:rsidRPr="00161945" w:rsidRDefault="00044F69" w:rsidP="00044F69">
      <w:pPr>
        <w:pStyle w:val="Prrafodelista"/>
        <w:numPr>
          <w:ilvl w:val="0"/>
          <w:numId w:val="41"/>
        </w:numPr>
        <w:jc w:val="both"/>
        <w:rPr>
          <w:rFonts w:ascii="Times New Roman" w:hAnsi="Times New Roman" w:cs="Times New Roman"/>
          <w:b/>
          <w:bCs/>
          <w:sz w:val="28"/>
          <w:szCs w:val="28"/>
        </w:rPr>
      </w:pPr>
      <w:r w:rsidRPr="00161945">
        <w:rPr>
          <w:rFonts w:ascii="Times New Roman" w:hAnsi="Times New Roman" w:cs="Times New Roman"/>
          <w:b/>
          <w:bCs/>
          <w:sz w:val="28"/>
          <w:szCs w:val="28"/>
        </w:rPr>
        <w:lastRenderedPageBreak/>
        <w:t>Proyecto de</w:t>
      </w:r>
      <w:r w:rsidRPr="00BD5DF9">
        <w:t xml:space="preserve"> </w:t>
      </w:r>
      <w:r w:rsidRPr="00161945">
        <w:rPr>
          <w:rFonts w:ascii="Times New Roman" w:hAnsi="Times New Roman" w:cs="Times New Roman"/>
          <w:b/>
          <w:bCs/>
          <w:sz w:val="28"/>
          <w:szCs w:val="28"/>
        </w:rPr>
        <w:t>Cooperación en capacidades técnico-operativas en temas de riego y sostenibilidad agrícola entre Tecnificación Nacional de Riego de República Dominicana y la Comisión Nacional de Riego de Chile.</w:t>
      </w:r>
    </w:p>
    <w:p w14:paraId="50128714" w14:textId="77777777" w:rsidR="00044F69" w:rsidRPr="00BD5DF9" w:rsidRDefault="00044F69" w:rsidP="00044F69">
      <w:pPr>
        <w:rPr>
          <w:rFonts w:ascii="Times New Roman" w:hAnsi="Times New Roman" w:cs="Times New Roman"/>
          <w:b/>
          <w:bCs/>
          <w:sz w:val="28"/>
          <w:szCs w:val="28"/>
        </w:rPr>
      </w:pPr>
      <w:r w:rsidRPr="00BD5DF9">
        <w:rPr>
          <w:rFonts w:ascii="Times New Roman" w:eastAsia="Times New Roman" w:hAnsi="Times New Roman" w:cs="Times New Roman"/>
          <w:b/>
          <w:bCs/>
          <w:sz w:val="24"/>
          <w:szCs w:val="24"/>
          <w:lang w:eastAsia="es-DO"/>
        </w:rPr>
        <w:t>Socio Cooperante:</w:t>
      </w:r>
      <w:r w:rsidRPr="00BD5DF9">
        <w:rPr>
          <w:rFonts w:ascii="Times New Roman" w:eastAsia="Times New Roman" w:hAnsi="Times New Roman" w:cs="Times New Roman"/>
          <w:sz w:val="24"/>
          <w:szCs w:val="24"/>
          <w:lang w:eastAsia="es-DO"/>
        </w:rPr>
        <w:t xml:space="preserve"> Comisión Nacional de Riego (CNR) - Chile</w:t>
      </w:r>
      <w:r w:rsidRPr="00BD5DF9">
        <w:rPr>
          <w:rFonts w:ascii="Times New Roman" w:eastAsia="Times New Roman" w:hAnsi="Times New Roman" w:cs="Times New Roman"/>
          <w:sz w:val="24"/>
          <w:szCs w:val="24"/>
          <w:lang w:eastAsia="es-DO"/>
        </w:rPr>
        <w:br/>
      </w:r>
    </w:p>
    <w:p w14:paraId="71D4ED51"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presente informe trimestral tiene como propósito documentar las actividades realizadas durante el primer trimestre de 2025 en el marco del proyecto de cooperación internacional entre la TNR de República Dominicana y la CNR de Chile. Este proyecto tiene como objetivo principal fortalecer las capacidades operativas de la TNR mediante la adopción de tecnologías avanzadas y la formación especializada en la recepción, gestión y supervisión de proyectos de riego tecnificado.</w:t>
      </w:r>
    </w:p>
    <w:p w14:paraId="10A14194"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155D75B4"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Actividades Realizadas</w:t>
      </w:r>
    </w:p>
    <w:p w14:paraId="3D7930F0"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trimestre se llevaron a cabo las siguientes actividades:</w:t>
      </w:r>
    </w:p>
    <w:p w14:paraId="6D574A04"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Formalización del Proyecto:</w:t>
      </w:r>
      <w:r w:rsidRPr="00BD5DF9">
        <w:rPr>
          <w:rFonts w:ascii="Times New Roman" w:eastAsia="Times New Roman" w:hAnsi="Times New Roman" w:cs="Times New Roman"/>
          <w:sz w:val="24"/>
          <w:szCs w:val="24"/>
          <w:lang w:eastAsia="es-DO"/>
        </w:rPr>
        <w:t xml:space="preserve"> Se completaron los procedimientos necesarios para la formalización oficial del proyecto entre las partes involucradas.</w:t>
      </w:r>
    </w:p>
    <w:p w14:paraId="48BF6BB2"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Reuniones Informativas:</w:t>
      </w:r>
      <w:r w:rsidRPr="00BD5DF9">
        <w:rPr>
          <w:rFonts w:ascii="Times New Roman" w:eastAsia="Times New Roman" w:hAnsi="Times New Roman" w:cs="Times New Roman"/>
          <w:sz w:val="24"/>
          <w:szCs w:val="24"/>
          <w:lang w:eastAsia="es-DO"/>
        </w:rPr>
        <w:t xml:space="preserve"> Se realizaron sesiones informativas para discutir las actividades planificadas y establecer mecanismos de comunicación efectivos entre la TNR y la CNR.</w:t>
      </w:r>
    </w:p>
    <w:p w14:paraId="72936966"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Propuesta de Reunión de Coordinación:</w:t>
      </w:r>
      <w:r w:rsidRPr="00BD5DF9">
        <w:rPr>
          <w:rFonts w:ascii="Times New Roman" w:eastAsia="Times New Roman" w:hAnsi="Times New Roman" w:cs="Times New Roman"/>
          <w:sz w:val="24"/>
          <w:szCs w:val="24"/>
          <w:lang w:eastAsia="es-DO"/>
        </w:rPr>
        <w:t xml:space="preserve"> Las entidades rectoras solicitaron una propuesta de fecha para realizar una reunión de coordinación con todas las partes involucradas. Esta propuesta ha sido presentada y se está a la espera de confirmación.</w:t>
      </w:r>
    </w:p>
    <w:p w14:paraId="1C3F50D0"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440BFEA0"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Resultados y Avances</w:t>
      </w:r>
    </w:p>
    <w:p w14:paraId="1B340968"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período, se logró:</w:t>
      </w:r>
    </w:p>
    <w:p w14:paraId="3659A6FC"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Formalizar oficialmente el proyecto de cooperación internacional.</w:t>
      </w:r>
    </w:p>
    <w:p w14:paraId="2867E0F9"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Establecer comunicación efectiva entre la TNR y la CNR a través de reuniones informativas.</w:t>
      </w:r>
    </w:p>
    <w:p w14:paraId="342E789D"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Presentar una propuesta de fecha para la reunión de coordinación solicitada por las entidades rectoras.</w:t>
      </w:r>
    </w:p>
    <w:p w14:paraId="75D5F5CD" w14:textId="77777777" w:rsidR="00044F69" w:rsidRDefault="00044F69" w:rsidP="00044F69">
      <w:pPr>
        <w:spacing w:line="276" w:lineRule="auto"/>
        <w:jc w:val="both"/>
        <w:rPr>
          <w:rFonts w:ascii="Times New Roman" w:eastAsia="Times New Roman" w:hAnsi="Times New Roman" w:cs="Times New Roman"/>
          <w:sz w:val="24"/>
          <w:szCs w:val="24"/>
          <w:lang w:eastAsia="es-DO"/>
        </w:rPr>
      </w:pPr>
    </w:p>
    <w:p w14:paraId="1887E47B" w14:textId="77777777" w:rsidR="00044F69" w:rsidRDefault="00044F69" w:rsidP="00044F69">
      <w:pPr>
        <w:spacing w:line="276" w:lineRule="auto"/>
        <w:jc w:val="both"/>
        <w:rPr>
          <w:rFonts w:ascii="Times New Roman" w:eastAsia="Times New Roman" w:hAnsi="Times New Roman" w:cs="Times New Roman"/>
          <w:sz w:val="24"/>
          <w:szCs w:val="24"/>
          <w:lang w:eastAsia="es-DO"/>
        </w:rPr>
      </w:pPr>
    </w:p>
    <w:p w14:paraId="45F2FA63"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2C43A05A"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lastRenderedPageBreak/>
        <w:t>Problemas y Desafíos</w:t>
      </w:r>
    </w:p>
    <w:p w14:paraId="396B5F4F"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principal desafío identificado durante este trimestre ha sido la espera de la confirmación por parte de las entidades rectoras de cooperación para iniciar formalmente las actividades planificadas. Este retraso podría impactar en el cronograma establecido.</w:t>
      </w:r>
    </w:p>
    <w:p w14:paraId="67341F88"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55AA8955"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Recomendaciones y Próximos Pasos</w:t>
      </w:r>
    </w:p>
    <w:p w14:paraId="0A63756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Se recomienda:</w:t>
      </w:r>
    </w:p>
    <w:p w14:paraId="249C6729"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Continuar con el seguimiento constante a las entidades rectoras para obtener una pronta respuesta sobre la confirmación de la reunión de coordinación.</w:t>
      </w:r>
    </w:p>
    <w:p w14:paraId="1F2E48D8"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Mantener comunicación fluida con la CNR para garantizar la alineación de expectativas y actividades planificadas.</w:t>
      </w:r>
    </w:p>
    <w:p w14:paraId="4DAD3BBE"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Revisar el cronograma del proyecto una vez se obtenga la confirmación oficial para ajustar las actividades según sea necesario.</w:t>
      </w:r>
    </w:p>
    <w:p w14:paraId="09D9C77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237B3299" w14:textId="71F12897" w:rsidR="007E6E7F" w:rsidRPr="00044F6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proyecto se encuentra en la fase inicial de formalización y establecimiento de comunicación entre las partes involucradas. Una vez recibida la confirmación de las entidades rectoras, se espera iniciar formalmente las actividades planificadas conforme a los objetivos establecidos.</w:t>
      </w:r>
    </w:p>
    <w:p w14:paraId="60EC4034" w14:textId="77777777" w:rsidR="007E6E7F" w:rsidRDefault="007E6E7F" w:rsidP="00F2712A">
      <w:pPr>
        <w:pStyle w:val="Sinespaciado"/>
        <w:spacing w:line="276" w:lineRule="auto"/>
        <w:jc w:val="both"/>
        <w:rPr>
          <w:rFonts w:ascii="Times New Roman" w:hAnsi="Times New Roman" w:cs="Times New Roman"/>
          <w:sz w:val="24"/>
          <w:szCs w:val="24"/>
        </w:rPr>
      </w:pPr>
    </w:p>
    <w:p w14:paraId="4A2B6429" w14:textId="77777777" w:rsidR="007E6E7F" w:rsidRDefault="007E6E7F" w:rsidP="00F2712A">
      <w:pPr>
        <w:pStyle w:val="Sinespaciado"/>
        <w:spacing w:line="276" w:lineRule="auto"/>
        <w:jc w:val="both"/>
        <w:rPr>
          <w:rFonts w:ascii="Times New Roman" w:hAnsi="Times New Roman" w:cs="Times New Roman"/>
          <w:sz w:val="24"/>
          <w:szCs w:val="24"/>
        </w:rPr>
      </w:pPr>
    </w:p>
    <w:p w14:paraId="24F35919" w14:textId="77777777" w:rsidR="007E6E7F" w:rsidRDefault="007E6E7F" w:rsidP="00F2712A">
      <w:pPr>
        <w:pStyle w:val="Sinespaciado"/>
        <w:spacing w:line="276" w:lineRule="auto"/>
        <w:jc w:val="both"/>
        <w:rPr>
          <w:rFonts w:ascii="Times New Roman" w:hAnsi="Times New Roman" w:cs="Times New Roman"/>
          <w:sz w:val="24"/>
          <w:szCs w:val="24"/>
        </w:rPr>
      </w:pPr>
    </w:p>
    <w:p w14:paraId="7776A075" w14:textId="77777777" w:rsidR="007E6E7F" w:rsidRDefault="007E6E7F" w:rsidP="00F2712A">
      <w:pPr>
        <w:pStyle w:val="Sinespaciado"/>
        <w:spacing w:line="276" w:lineRule="auto"/>
        <w:jc w:val="both"/>
        <w:rPr>
          <w:rFonts w:ascii="Times New Roman" w:hAnsi="Times New Roman" w:cs="Times New Roman"/>
          <w:sz w:val="24"/>
          <w:szCs w:val="24"/>
        </w:rPr>
      </w:pPr>
    </w:p>
    <w:p w14:paraId="3D84FB92" w14:textId="77777777" w:rsidR="007E6E7F" w:rsidRDefault="007E6E7F" w:rsidP="00F2712A">
      <w:pPr>
        <w:pStyle w:val="Sinespaciado"/>
        <w:spacing w:line="276" w:lineRule="auto"/>
        <w:jc w:val="both"/>
        <w:rPr>
          <w:rFonts w:ascii="Times New Roman" w:hAnsi="Times New Roman" w:cs="Times New Roman"/>
          <w:sz w:val="24"/>
          <w:szCs w:val="24"/>
        </w:rPr>
      </w:pPr>
    </w:p>
    <w:p w14:paraId="5D7C55C8" w14:textId="77777777" w:rsidR="007E6E7F" w:rsidRDefault="007E6E7F" w:rsidP="00F2712A">
      <w:pPr>
        <w:pStyle w:val="Sinespaciado"/>
        <w:spacing w:line="276" w:lineRule="auto"/>
        <w:jc w:val="both"/>
        <w:rPr>
          <w:rFonts w:ascii="Times New Roman" w:hAnsi="Times New Roman" w:cs="Times New Roman"/>
          <w:sz w:val="24"/>
          <w:szCs w:val="24"/>
        </w:rPr>
      </w:pPr>
    </w:p>
    <w:p w14:paraId="71DDB96F" w14:textId="77777777" w:rsidR="007E6E7F" w:rsidRDefault="007E6E7F" w:rsidP="00F2712A">
      <w:pPr>
        <w:pStyle w:val="Sinespaciado"/>
        <w:spacing w:line="276" w:lineRule="auto"/>
        <w:jc w:val="both"/>
        <w:rPr>
          <w:rFonts w:ascii="Times New Roman" w:hAnsi="Times New Roman" w:cs="Times New Roman"/>
          <w:sz w:val="24"/>
          <w:szCs w:val="24"/>
        </w:rPr>
      </w:pPr>
    </w:p>
    <w:p w14:paraId="79D5D0C9" w14:textId="77777777" w:rsidR="007E6E7F" w:rsidRDefault="007E6E7F"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7"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18"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1"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2"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proofErr w:type="spellStart"/>
                        <w:r w:rsidRPr="009C5E97">
                          <w:rPr>
                            <w:rFonts w:ascii="Times New Roman" w:hAnsi="Times New Roman" w:cs="Times New Roman"/>
                            <w:bCs/>
                          </w:rPr>
                          <w:t>Enc</w:t>
                        </w:r>
                        <w:proofErr w:type="spellEnd"/>
                        <w:r w:rsidRPr="009C5E97">
                          <w:rPr>
                            <w:rFonts w:ascii="Times New Roman" w:hAnsi="Times New Roman" w:cs="Times New Roman"/>
                            <w:bCs/>
                          </w:rPr>
                          <w:t>.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headerReference w:type="default" r:id="rId23"/>
      <w:footerReference w:type="default" r:id="rId2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925C9" w14:textId="77777777" w:rsidR="0062188A" w:rsidRDefault="0062188A" w:rsidP="00B977DB">
      <w:pPr>
        <w:spacing w:after="0" w:line="240" w:lineRule="auto"/>
      </w:pPr>
      <w:r>
        <w:separator/>
      </w:r>
    </w:p>
  </w:endnote>
  <w:endnote w:type="continuationSeparator" w:id="0">
    <w:p w14:paraId="1B85205F" w14:textId="77777777" w:rsidR="0062188A" w:rsidRDefault="0062188A"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408687"/>
      <w:docPartObj>
        <w:docPartGallery w:val="Page Numbers (Bottom of Page)"/>
        <w:docPartUnique/>
      </w:docPartObj>
    </w:sdt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469D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B6F91" w14:textId="77777777" w:rsidR="0062188A" w:rsidRDefault="0062188A" w:rsidP="00B977DB">
      <w:pPr>
        <w:spacing w:after="0" w:line="240" w:lineRule="auto"/>
      </w:pPr>
      <w:r>
        <w:separator/>
      </w:r>
    </w:p>
  </w:footnote>
  <w:footnote w:type="continuationSeparator" w:id="0">
    <w:p w14:paraId="5BBA8185" w14:textId="77777777" w:rsidR="0062188A" w:rsidRDefault="0062188A"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193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DB4"/>
    <w:multiLevelType w:val="multilevel"/>
    <w:tmpl w:val="DBE2E9F8"/>
    <w:lvl w:ilvl="0">
      <w:start w:val="1"/>
      <w:numFmt w:val="bullet"/>
      <w:lvlText w:val=""/>
      <w:lvlJc w:val="left"/>
      <w:pPr>
        <w:tabs>
          <w:tab w:val="num" w:pos="335"/>
        </w:tabs>
        <w:ind w:left="335" w:hanging="360"/>
      </w:pPr>
      <w:rPr>
        <w:rFonts w:ascii="Symbol" w:hAnsi="Symbol" w:hint="default"/>
        <w:sz w:val="20"/>
      </w:rPr>
    </w:lvl>
    <w:lvl w:ilvl="1">
      <w:start w:val="1"/>
      <w:numFmt w:val="bullet"/>
      <w:lvlText w:val="o"/>
      <w:lvlJc w:val="left"/>
      <w:pPr>
        <w:tabs>
          <w:tab w:val="num" w:pos="618"/>
        </w:tabs>
        <w:ind w:left="618" w:hanging="360"/>
      </w:pPr>
      <w:rPr>
        <w:rFonts w:ascii="Courier New" w:hAnsi="Courier New" w:hint="default"/>
        <w:sz w:val="20"/>
      </w:rPr>
    </w:lvl>
    <w:lvl w:ilvl="2">
      <w:start w:val="1"/>
      <w:numFmt w:val="decimal"/>
      <w:lvlText w:val="%3."/>
      <w:lvlJc w:val="left"/>
      <w:pPr>
        <w:tabs>
          <w:tab w:val="num" w:pos="1775"/>
        </w:tabs>
        <w:ind w:left="1775" w:hanging="360"/>
      </w:pPr>
    </w:lvl>
    <w:lvl w:ilvl="3" w:tentative="1">
      <w:start w:val="1"/>
      <w:numFmt w:val="bullet"/>
      <w:lvlText w:val=""/>
      <w:lvlJc w:val="left"/>
      <w:pPr>
        <w:tabs>
          <w:tab w:val="num" w:pos="2495"/>
        </w:tabs>
        <w:ind w:left="2495" w:hanging="360"/>
      </w:pPr>
      <w:rPr>
        <w:rFonts w:ascii="Wingdings" w:hAnsi="Wingdings" w:hint="default"/>
        <w:sz w:val="20"/>
      </w:rPr>
    </w:lvl>
    <w:lvl w:ilvl="4" w:tentative="1">
      <w:start w:val="1"/>
      <w:numFmt w:val="bullet"/>
      <w:lvlText w:val=""/>
      <w:lvlJc w:val="left"/>
      <w:pPr>
        <w:tabs>
          <w:tab w:val="num" w:pos="3215"/>
        </w:tabs>
        <w:ind w:left="3215" w:hanging="360"/>
      </w:pPr>
      <w:rPr>
        <w:rFonts w:ascii="Wingdings" w:hAnsi="Wingdings" w:hint="default"/>
        <w:sz w:val="20"/>
      </w:rPr>
    </w:lvl>
    <w:lvl w:ilvl="5" w:tentative="1">
      <w:start w:val="1"/>
      <w:numFmt w:val="bullet"/>
      <w:lvlText w:val=""/>
      <w:lvlJc w:val="left"/>
      <w:pPr>
        <w:tabs>
          <w:tab w:val="num" w:pos="3935"/>
        </w:tabs>
        <w:ind w:left="3935" w:hanging="360"/>
      </w:pPr>
      <w:rPr>
        <w:rFonts w:ascii="Wingdings" w:hAnsi="Wingdings" w:hint="default"/>
        <w:sz w:val="20"/>
      </w:rPr>
    </w:lvl>
    <w:lvl w:ilvl="6" w:tentative="1">
      <w:start w:val="1"/>
      <w:numFmt w:val="bullet"/>
      <w:lvlText w:val=""/>
      <w:lvlJc w:val="left"/>
      <w:pPr>
        <w:tabs>
          <w:tab w:val="num" w:pos="4655"/>
        </w:tabs>
        <w:ind w:left="4655" w:hanging="360"/>
      </w:pPr>
      <w:rPr>
        <w:rFonts w:ascii="Wingdings" w:hAnsi="Wingdings" w:hint="default"/>
        <w:sz w:val="20"/>
      </w:rPr>
    </w:lvl>
    <w:lvl w:ilvl="7" w:tentative="1">
      <w:start w:val="1"/>
      <w:numFmt w:val="bullet"/>
      <w:lvlText w:val=""/>
      <w:lvlJc w:val="left"/>
      <w:pPr>
        <w:tabs>
          <w:tab w:val="num" w:pos="5375"/>
        </w:tabs>
        <w:ind w:left="5375" w:hanging="360"/>
      </w:pPr>
      <w:rPr>
        <w:rFonts w:ascii="Wingdings" w:hAnsi="Wingdings" w:hint="default"/>
        <w:sz w:val="20"/>
      </w:rPr>
    </w:lvl>
    <w:lvl w:ilvl="8" w:tentative="1">
      <w:start w:val="1"/>
      <w:numFmt w:val="bullet"/>
      <w:lvlText w:val=""/>
      <w:lvlJc w:val="left"/>
      <w:pPr>
        <w:tabs>
          <w:tab w:val="num" w:pos="6095"/>
        </w:tabs>
        <w:ind w:left="6095" w:hanging="360"/>
      </w:pPr>
      <w:rPr>
        <w:rFonts w:ascii="Wingdings" w:hAnsi="Wingdings" w:hint="default"/>
        <w:sz w:val="20"/>
      </w:rPr>
    </w:lvl>
  </w:abstractNum>
  <w:abstractNum w:abstractNumId="1"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B445F2C"/>
    <w:multiLevelType w:val="multilevel"/>
    <w:tmpl w:val="A842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37EC"/>
    <w:multiLevelType w:val="multilevel"/>
    <w:tmpl w:val="4F24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37D2"/>
    <w:multiLevelType w:val="multilevel"/>
    <w:tmpl w:val="5DF0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FDA18A7"/>
    <w:multiLevelType w:val="hybridMultilevel"/>
    <w:tmpl w:val="A356A5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1F24FEA"/>
    <w:multiLevelType w:val="multilevel"/>
    <w:tmpl w:val="30C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6"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DC57214"/>
    <w:multiLevelType w:val="hybridMultilevel"/>
    <w:tmpl w:val="476A1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46DC3509"/>
    <w:multiLevelType w:val="hybridMultilevel"/>
    <w:tmpl w:val="9F24BD6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E460B08"/>
    <w:multiLevelType w:val="hybridMultilevel"/>
    <w:tmpl w:val="5B845670"/>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2"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3436E47"/>
    <w:multiLevelType w:val="hybridMultilevel"/>
    <w:tmpl w:val="C23869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2D3134A"/>
    <w:multiLevelType w:val="hybridMultilevel"/>
    <w:tmpl w:val="23DE65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62013BC"/>
    <w:multiLevelType w:val="hybridMultilevel"/>
    <w:tmpl w:val="148A5054"/>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32" w15:restartNumberingAfterBreak="0">
    <w:nsid w:val="69610B13"/>
    <w:multiLevelType w:val="hybridMultilevel"/>
    <w:tmpl w:val="3E9C5D72"/>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3"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235320A"/>
    <w:multiLevelType w:val="hybridMultilevel"/>
    <w:tmpl w:val="F1FC0A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A207D13"/>
    <w:multiLevelType w:val="hybridMultilevel"/>
    <w:tmpl w:val="205EF6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BA52E12"/>
    <w:multiLevelType w:val="hybridMultilevel"/>
    <w:tmpl w:val="4A90D6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1"/>
  </w:num>
  <w:num w:numId="2" w16cid:durableId="1465807607">
    <w:abstractNumId w:val="20"/>
  </w:num>
  <w:num w:numId="3" w16cid:durableId="1988046074">
    <w:abstractNumId w:val="18"/>
  </w:num>
  <w:num w:numId="4" w16cid:durableId="1015770249">
    <w:abstractNumId w:val="11"/>
  </w:num>
  <w:num w:numId="5" w16cid:durableId="1561599198">
    <w:abstractNumId w:val="7"/>
  </w:num>
  <w:num w:numId="6" w16cid:durableId="918177677">
    <w:abstractNumId w:val="3"/>
  </w:num>
  <w:num w:numId="7" w16cid:durableId="1773819978">
    <w:abstractNumId w:val="16"/>
  </w:num>
  <w:num w:numId="8" w16cid:durableId="1945114325">
    <w:abstractNumId w:val="13"/>
  </w:num>
  <w:num w:numId="9" w16cid:durableId="1969123974">
    <w:abstractNumId w:val="26"/>
  </w:num>
  <w:num w:numId="10" w16cid:durableId="180096346">
    <w:abstractNumId w:val="9"/>
  </w:num>
  <w:num w:numId="11" w16cid:durableId="1601721116">
    <w:abstractNumId w:val="33"/>
  </w:num>
  <w:num w:numId="12" w16cid:durableId="1240864567">
    <w:abstractNumId w:val="30"/>
  </w:num>
  <w:num w:numId="13" w16cid:durableId="597983100">
    <w:abstractNumId w:val="25"/>
  </w:num>
  <w:num w:numId="14" w16cid:durableId="1354846536">
    <w:abstractNumId w:val="2"/>
  </w:num>
  <w:num w:numId="15" w16cid:durableId="584144950">
    <w:abstractNumId w:val="28"/>
  </w:num>
  <w:num w:numId="16" w16cid:durableId="1802376938">
    <w:abstractNumId w:val="27"/>
  </w:num>
  <w:num w:numId="17" w16cid:durableId="271783823">
    <w:abstractNumId w:val="22"/>
  </w:num>
  <w:num w:numId="18" w16cid:durableId="360132893">
    <w:abstractNumId w:val="34"/>
  </w:num>
  <w:num w:numId="19" w16cid:durableId="612174303">
    <w:abstractNumId w:val="15"/>
  </w:num>
  <w:num w:numId="20" w16cid:durableId="1450590129">
    <w:abstractNumId w:val="36"/>
  </w:num>
  <w:num w:numId="21" w16cid:durableId="1262447108">
    <w:abstractNumId w:val="24"/>
  </w:num>
  <w:num w:numId="22" w16cid:durableId="133104580">
    <w:abstractNumId w:val="8"/>
  </w:num>
  <w:num w:numId="23" w16cid:durableId="2094038622">
    <w:abstractNumId w:val="12"/>
  </w:num>
  <w:num w:numId="24" w16cid:durableId="623535220">
    <w:abstractNumId w:val="40"/>
  </w:num>
  <w:num w:numId="25" w16cid:durableId="422532207">
    <w:abstractNumId w:val="37"/>
  </w:num>
  <w:num w:numId="26" w16cid:durableId="1397163442">
    <w:abstractNumId w:val="17"/>
  </w:num>
  <w:num w:numId="27" w16cid:durableId="665011000">
    <w:abstractNumId w:val="39"/>
  </w:num>
  <w:num w:numId="28" w16cid:durableId="1567951679">
    <w:abstractNumId w:val="10"/>
  </w:num>
  <w:num w:numId="29" w16cid:durableId="1181624237">
    <w:abstractNumId w:val="19"/>
  </w:num>
  <w:num w:numId="30" w16cid:durableId="751007416">
    <w:abstractNumId w:val="23"/>
  </w:num>
  <w:num w:numId="31" w16cid:durableId="131363300">
    <w:abstractNumId w:val="38"/>
  </w:num>
  <w:num w:numId="32" w16cid:durableId="463351586">
    <w:abstractNumId w:val="35"/>
  </w:num>
  <w:num w:numId="33" w16cid:durableId="870192191">
    <w:abstractNumId w:val="29"/>
  </w:num>
  <w:num w:numId="34" w16cid:durableId="1197545328">
    <w:abstractNumId w:val="0"/>
  </w:num>
  <w:num w:numId="35" w16cid:durableId="2076735020">
    <w:abstractNumId w:val="21"/>
  </w:num>
  <w:num w:numId="36" w16cid:durableId="782652323">
    <w:abstractNumId w:val="31"/>
  </w:num>
  <w:num w:numId="37" w16cid:durableId="1513229174">
    <w:abstractNumId w:val="5"/>
  </w:num>
  <w:num w:numId="38" w16cid:durableId="796993628">
    <w:abstractNumId w:val="4"/>
  </w:num>
  <w:num w:numId="39" w16cid:durableId="790977840">
    <w:abstractNumId w:val="6"/>
  </w:num>
  <w:num w:numId="40" w16cid:durableId="312830190">
    <w:abstractNumId w:val="14"/>
  </w:num>
  <w:num w:numId="41" w16cid:durableId="90302812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44F69"/>
    <w:rsid w:val="00050679"/>
    <w:rsid w:val="00051144"/>
    <w:rsid w:val="00053225"/>
    <w:rsid w:val="00053644"/>
    <w:rsid w:val="000573F5"/>
    <w:rsid w:val="00060A1A"/>
    <w:rsid w:val="000611DB"/>
    <w:rsid w:val="00064B98"/>
    <w:rsid w:val="00072EF1"/>
    <w:rsid w:val="000759AD"/>
    <w:rsid w:val="00077A9F"/>
    <w:rsid w:val="00084522"/>
    <w:rsid w:val="000845B7"/>
    <w:rsid w:val="00085817"/>
    <w:rsid w:val="00090742"/>
    <w:rsid w:val="00092025"/>
    <w:rsid w:val="00095A68"/>
    <w:rsid w:val="000B2170"/>
    <w:rsid w:val="000C2E6C"/>
    <w:rsid w:val="000D0549"/>
    <w:rsid w:val="000D1A69"/>
    <w:rsid w:val="000D1FF4"/>
    <w:rsid w:val="000D49B6"/>
    <w:rsid w:val="000E0E35"/>
    <w:rsid w:val="000E2903"/>
    <w:rsid w:val="000F0C52"/>
    <w:rsid w:val="000F47CC"/>
    <w:rsid w:val="000F5AEB"/>
    <w:rsid w:val="000F6EA5"/>
    <w:rsid w:val="001010F6"/>
    <w:rsid w:val="00121692"/>
    <w:rsid w:val="00124B53"/>
    <w:rsid w:val="00125CC6"/>
    <w:rsid w:val="00126DDD"/>
    <w:rsid w:val="00127D8D"/>
    <w:rsid w:val="001303F6"/>
    <w:rsid w:val="001305E6"/>
    <w:rsid w:val="00130B54"/>
    <w:rsid w:val="00133E29"/>
    <w:rsid w:val="00136293"/>
    <w:rsid w:val="001375FF"/>
    <w:rsid w:val="00147FEE"/>
    <w:rsid w:val="00150AF6"/>
    <w:rsid w:val="0015220E"/>
    <w:rsid w:val="00154FDE"/>
    <w:rsid w:val="0015582B"/>
    <w:rsid w:val="00161530"/>
    <w:rsid w:val="00162C7A"/>
    <w:rsid w:val="00165B6D"/>
    <w:rsid w:val="00171442"/>
    <w:rsid w:val="00174E40"/>
    <w:rsid w:val="0017615C"/>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C798C"/>
    <w:rsid w:val="001D4797"/>
    <w:rsid w:val="001D6B75"/>
    <w:rsid w:val="001E1158"/>
    <w:rsid w:val="001E4106"/>
    <w:rsid w:val="001F0638"/>
    <w:rsid w:val="001F314E"/>
    <w:rsid w:val="001F5136"/>
    <w:rsid w:val="001F5BC2"/>
    <w:rsid w:val="001F73A5"/>
    <w:rsid w:val="002046D1"/>
    <w:rsid w:val="002061E4"/>
    <w:rsid w:val="002137DF"/>
    <w:rsid w:val="00223782"/>
    <w:rsid w:val="002243AD"/>
    <w:rsid w:val="00224B3D"/>
    <w:rsid w:val="00227054"/>
    <w:rsid w:val="00230B2E"/>
    <w:rsid w:val="00230D75"/>
    <w:rsid w:val="00231F8E"/>
    <w:rsid w:val="002333A8"/>
    <w:rsid w:val="0023468B"/>
    <w:rsid w:val="00235413"/>
    <w:rsid w:val="00240A1F"/>
    <w:rsid w:val="0025000F"/>
    <w:rsid w:val="0025324A"/>
    <w:rsid w:val="002544BA"/>
    <w:rsid w:val="00254B1F"/>
    <w:rsid w:val="00255F0D"/>
    <w:rsid w:val="00262E75"/>
    <w:rsid w:val="00263D69"/>
    <w:rsid w:val="00263D9E"/>
    <w:rsid w:val="002713BF"/>
    <w:rsid w:val="00271867"/>
    <w:rsid w:val="002752FA"/>
    <w:rsid w:val="00275B9B"/>
    <w:rsid w:val="00282125"/>
    <w:rsid w:val="002838E8"/>
    <w:rsid w:val="00285764"/>
    <w:rsid w:val="00293975"/>
    <w:rsid w:val="0029488C"/>
    <w:rsid w:val="002A20A0"/>
    <w:rsid w:val="002A7DC2"/>
    <w:rsid w:val="002A7FFA"/>
    <w:rsid w:val="002C0D72"/>
    <w:rsid w:val="002C0E0C"/>
    <w:rsid w:val="002C1FEC"/>
    <w:rsid w:val="002C20F3"/>
    <w:rsid w:val="002C35E1"/>
    <w:rsid w:val="002C50FE"/>
    <w:rsid w:val="002D022F"/>
    <w:rsid w:val="002D567B"/>
    <w:rsid w:val="002D6E7A"/>
    <w:rsid w:val="002E012D"/>
    <w:rsid w:val="002F0631"/>
    <w:rsid w:val="002F0D22"/>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65DF6"/>
    <w:rsid w:val="003705E0"/>
    <w:rsid w:val="003714CF"/>
    <w:rsid w:val="0037330F"/>
    <w:rsid w:val="00377773"/>
    <w:rsid w:val="0038334C"/>
    <w:rsid w:val="003901C1"/>
    <w:rsid w:val="0039126F"/>
    <w:rsid w:val="0039460C"/>
    <w:rsid w:val="0039475C"/>
    <w:rsid w:val="003975A6"/>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02307"/>
    <w:rsid w:val="0041259B"/>
    <w:rsid w:val="004129FB"/>
    <w:rsid w:val="00414BF2"/>
    <w:rsid w:val="004171B6"/>
    <w:rsid w:val="00417FDD"/>
    <w:rsid w:val="00425CC6"/>
    <w:rsid w:val="00431C2E"/>
    <w:rsid w:val="00434F1E"/>
    <w:rsid w:val="00441B20"/>
    <w:rsid w:val="00444FCB"/>
    <w:rsid w:val="00445B58"/>
    <w:rsid w:val="0045414B"/>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0848"/>
    <w:rsid w:val="004A4D94"/>
    <w:rsid w:val="004A7365"/>
    <w:rsid w:val="004B3825"/>
    <w:rsid w:val="004B416E"/>
    <w:rsid w:val="004B7ED4"/>
    <w:rsid w:val="004C0174"/>
    <w:rsid w:val="004C02E6"/>
    <w:rsid w:val="004C11AF"/>
    <w:rsid w:val="004D2DD4"/>
    <w:rsid w:val="004E6FB1"/>
    <w:rsid w:val="004F50B6"/>
    <w:rsid w:val="004F65E9"/>
    <w:rsid w:val="004F738E"/>
    <w:rsid w:val="00511E77"/>
    <w:rsid w:val="005122C7"/>
    <w:rsid w:val="0051263E"/>
    <w:rsid w:val="005208C2"/>
    <w:rsid w:val="00521E7F"/>
    <w:rsid w:val="005227BA"/>
    <w:rsid w:val="0052401C"/>
    <w:rsid w:val="00532708"/>
    <w:rsid w:val="0053343D"/>
    <w:rsid w:val="00541605"/>
    <w:rsid w:val="00545269"/>
    <w:rsid w:val="0054761A"/>
    <w:rsid w:val="00550E45"/>
    <w:rsid w:val="00553D79"/>
    <w:rsid w:val="00555C32"/>
    <w:rsid w:val="005568C8"/>
    <w:rsid w:val="00560B81"/>
    <w:rsid w:val="005612E1"/>
    <w:rsid w:val="0058080F"/>
    <w:rsid w:val="00581156"/>
    <w:rsid w:val="00585407"/>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5C05"/>
    <w:rsid w:val="005F59F5"/>
    <w:rsid w:val="006005CC"/>
    <w:rsid w:val="00600ABD"/>
    <w:rsid w:val="00603DB0"/>
    <w:rsid w:val="00610930"/>
    <w:rsid w:val="00615874"/>
    <w:rsid w:val="0062004A"/>
    <w:rsid w:val="0062188A"/>
    <w:rsid w:val="00622388"/>
    <w:rsid w:val="00626081"/>
    <w:rsid w:val="00626308"/>
    <w:rsid w:val="00631735"/>
    <w:rsid w:val="00631908"/>
    <w:rsid w:val="00632617"/>
    <w:rsid w:val="00633814"/>
    <w:rsid w:val="00634EC4"/>
    <w:rsid w:val="00635265"/>
    <w:rsid w:val="006371ED"/>
    <w:rsid w:val="00640C79"/>
    <w:rsid w:val="00642E0D"/>
    <w:rsid w:val="00644F55"/>
    <w:rsid w:val="00645CBB"/>
    <w:rsid w:val="006515B7"/>
    <w:rsid w:val="00656523"/>
    <w:rsid w:val="00656846"/>
    <w:rsid w:val="006636C3"/>
    <w:rsid w:val="00663B7D"/>
    <w:rsid w:val="00663BF0"/>
    <w:rsid w:val="006710C5"/>
    <w:rsid w:val="0068043B"/>
    <w:rsid w:val="00691BA0"/>
    <w:rsid w:val="00697EE8"/>
    <w:rsid w:val="006A1EE8"/>
    <w:rsid w:val="006A4544"/>
    <w:rsid w:val="006A5110"/>
    <w:rsid w:val="006B0A01"/>
    <w:rsid w:val="006B1EFF"/>
    <w:rsid w:val="006C5593"/>
    <w:rsid w:val="006C7457"/>
    <w:rsid w:val="006D2E49"/>
    <w:rsid w:val="006E2E1A"/>
    <w:rsid w:val="006E391B"/>
    <w:rsid w:val="006E398A"/>
    <w:rsid w:val="006F388F"/>
    <w:rsid w:val="00700B5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907"/>
    <w:rsid w:val="00753589"/>
    <w:rsid w:val="007553AF"/>
    <w:rsid w:val="00761000"/>
    <w:rsid w:val="007636D1"/>
    <w:rsid w:val="007642B6"/>
    <w:rsid w:val="007667B3"/>
    <w:rsid w:val="00775286"/>
    <w:rsid w:val="00777234"/>
    <w:rsid w:val="00780C18"/>
    <w:rsid w:val="00787CF1"/>
    <w:rsid w:val="00794ABD"/>
    <w:rsid w:val="007966C5"/>
    <w:rsid w:val="007A1F7A"/>
    <w:rsid w:val="007A2B61"/>
    <w:rsid w:val="007C0C0F"/>
    <w:rsid w:val="007C4DCD"/>
    <w:rsid w:val="007D1F5F"/>
    <w:rsid w:val="007D2A37"/>
    <w:rsid w:val="007D4661"/>
    <w:rsid w:val="007E6E7F"/>
    <w:rsid w:val="007F01E3"/>
    <w:rsid w:val="007F332B"/>
    <w:rsid w:val="007F780A"/>
    <w:rsid w:val="008036A2"/>
    <w:rsid w:val="0081788F"/>
    <w:rsid w:val="00823C34"/>
    <w:rsid w:val="0082545C"/>
    <w:rsid w:val="008256E7"/>
    <w:rsid w:val="00825B4C"/>
    <w:rsid w:val="008303A4"/>
    <w:rsid w:val="00830A25"/>
    <w:rsid w:val="00831341"/>
    <w:rsid w:val="008335C5"/>
    <w:rsid w:val="00840C74"/>
    <w:rsid w:val="008457C9"/>
    <w:rsid w:val="00852499"/>
    <w:rsid w:val="00854FDA"/>
    <w:rsid w:val="008601AC"/>
    <w:rsid w:val="00873FFD"/>
    <w:rsid w:val="00875884"/>
    <w:rsid w:val="00876340"/>
    <w:rsid w:val="008777C2"/>
    <w:rsid w:val="00881789"/>
    <w:rsid w:val="008822D9"/>
    <w:rsid w:val="00884A24"/>
    <w:rsid w:val="00885281"/>
    <w:rsid w:val="008914C3"/>
    <w:rsid w:val="00897B4E"/>
    <w:rsid w:val="00897F5A"/>
    <w:rsid w:val="008A0E46"/>
    <w:rsid w:val="008A1661"/>
    <w:rsid w:val="008A3BAD"/>
    <w:rsid w:val="008A4349"/>
    <w:rsid w:val="008B0740"/>
    <w:rsid w:val="008B48E6"/>
    <w:rsid w:val="008B7F75"/>
    <w:rsid w:val="008C198B"/>
    <w:rsid w:val="008C287D"/>
    <w:rsid w:val="008C28F5"/>
    <w:rsid w:val="008C5518"/>
    <w:rsid w:val="008C65DE"/>
    <w:rsid w:val="008D2874"/>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164E8"/>
    <w:rsid w:val="00923601"/>
    <w:rsid w:val="009352B0"/>
    <w:rsid w:val="00940B5C"/>
    <w:rsid w:val="00941AAB"/>
    <w:rsid w:val="0094428D"/>
    <w:rsid w:val="0094467D"/>
    <w:rsid w:val="00947225"/>
    <w:rsid w:val="009557DB"/>
    <w:rsid w:val="0096495D"/>
    <w:rsid w:val="00972313"/>
    <w:rsid w:val="009763B9"/>
    <w:rsid w:val="00976817"/>
    <w:rsid w:val="00986F35"/>
    <w:rsid w:val="00991F22"/>
    <w:rsid w:val="009A2C01"/>
    <w:rsid w:val="009A469A"/>
    <w:rsid w:val="009B188D"/>
    <w:rsid w:val="009B192D"/>
    <w:rsid w:val="009B777C"/>
    <w:rsid w:val="009C1610"/>
    <w:rsid w:val="009C1B17"/>
    <w:rsid w:val="009C31B0"/>
    <w:rsid w:val="009C5E97"/>
    <w:rsid w:val="009D5CB2"/>
    <w:rsid w:val="009E09EF"/>
    <w:rsid w:val="009E2B09"/>
    <w:rsid w:val="009E4978"/>
    <w:rsid w:val="009E621C"/>
    <w:rsid w:val="009F0DF5"/>
    <w:rsid w:val="009F0E91"/>
    <w:rsid w:val="00A06E29"/>
    <w:rsid w:val="00A10B75"/>
    <w:rsid w:val="00A132EF"/>
    <w:rsid w:val="00A14C90"/>
    <w:rsid w:val="00A15B0F"/>
    <w:rsid w:val="00A1771D"/>
    <w:rsid w:val="00A244AA"/>
    <w:rsid w:val="00A244CD"/>
    <w:rsid w:val="00A24B97"/>
    <w:rsid w:val="00A2629D"/>
    <w:rsid w:val="00A32B11"/>
    <w:rsid w:val="00A3375B"/>
    <w:rsid w:val="00A37DAD"/>
    <w:rsid w:val="00A41675"/>
    <w:rsid w:val="00A447FB"/>
    <w:rsid w:val="00A51BDE"/>
    <w:rsid w:val="00A51C29"/>
    <w:rsid w:val="00A57278"/>
    <w:rsid w:val="00A57657"/>
    <w:rsid w:val="00A6161D"/>
    <w:rsid w:val="00A67B54"/>
    <w:rsid w:val="00A67BFE"/>
    <w:rsid w:val="00A71BFE"/>
    <w:rsid w:val="00A72757"/>
    <w:rsid w:val="00A75D89"/>
    <w:rsid w:val="00A764D7"/>
    <w:rsid w:val="00A77851"/>
    <w:rsid w:val="00A81E01"/>
    <w:rsid w:val="00A95302"/>
    <w:rsid w:val="00A962F8"/>
    <w:rsid w:val="00AA20C8"/>
    <w:rsid w:val="00AA227C"/>
    <w:rsid w:val="00AA2B35"/>
    <w:rsid w:val="00AB2AF3"/>
    <w:rsid w:val="00AB58DC"/>
    <w:rsid w:val="00AB6A25"/>
    <w:rsid w:val="00AC5216"/>
    <w:rsid w:val="00AD3286"/>
    <w:rsid w:val="00AD748E"/>
    <w:rsid w:val="00AD7AA7"/>
    <w:rsid w:val="00AE232F"/>
    <w:rsid w:val="00AE4879"/>
    <w:rsid w:val="00AF140F"/>
    <w:rsid w:val="00AF5ED4"/>
    <w:rsid w:val="00AF6D2D"/>
    <w:rsid w:val="00B000E1"/>
    <w:rsid w:val="00B0223E"/>
    <w:rsid w:val="00B03373"/>
    <w:rsid w:val="00B110CA"/>
    <w:rsid w:val="00B1565B"/>
    <w:rsid w:val="00B158F5"/>
    <w:rsid w:val="00B15C5D"/>
    <w:rsid w:val="00B16B5B"/>
    <w:rsid w:val="00B16FF0"/>
    <w:rsid w:val="00B30E94"/>
    <w:rsid w:val="00B3550C"/>
    <w:rsid w:val="00B401DA"/>
    <w:rsid w:val="00B41609"/>
    <w:rsid w:val="00B45811"/>
    <w:rsid w:val="00B6008C"/>
    <w:rsid w:val="00B62A76"/>
    <w:rsid w:val="00B6471C"/>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28AD"/>
    <w:rsid w:val="00BE3745"/>
    <w:rsid w:val="00BE4EE8"/>
    <w:rsid w:val="00BF1068"/>
    <w:rsid w:val="00BF4EDD"/>
    <w:rsid w:val="00BF7995"/>
    <w:rsid w:val="00C02454"/>
    <w:rsid w:val="00C047BA"/>
    <w:rsid w:val="00C05902"/>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2774"/>
    <w:rsid w:val="00C731F2"/>
    <w:rsid w:val="00C80C4B"/>
    <w:rsid w:val="00C86661"/>
    <w:rsid w:val="00C9260D"/>
    <w:rsid w:val="00C97607"/>
    <w:rsid w:val="00C97A6E"/>
    <w:rsid w:val="00CA0773"/>
    <w:rsid w:val="00CA2D01"/>
    <w:rsid w:val="00CA51AD"/>
    <w:rsid w:val="00CB56B0"/>
    <w:rsid w:val="00CB74DE"/>
    <w:rsid w:val="00CC0B3A"/>
    <w:rsid w:val="00CC14E3"/>
    <w:rsid w:val="00CD343B"/>
    <w:rsid w:val="00CE586F"/>
    <w:rsid w:val="00CE73A1"/>
    <w:rsid w:val="00CE79A0"/>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80218"/>
    <w:rsid w:val="00D84EB7"/>
    <w:rsid w:val="00D90D7F"/>
    <w:rsid w:val="00D915CE"/>
    <w:rsid w:val="00D92991"/>
    <w:rsid w:val="00DA05E1"/>
    <w:rsid w:val="00DA14FA"/>
    <w:rsid w:val="00DA3D48"/>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C782C"/>
    <w:rsid w:val="00ED69D6"/>
    <w:rsid w:val="00EE072B"/>
    <w:rsid w:val="00EE3390"/>
    <w:rsid w:val="00EE4F1A"/>
    <w:rsid w:val="00EF3F9B"/>
    <w:rsid w:val="00EF6846"/>
    <w:rsid w:val="00F2712A"/>
    <w:rsid w:val="00F34BCB"/>
    <w:rsid w:val="00F412E6"/>
    <w:rsid w:val="00F436F8"/>
    <w:rsid w:val="00F452F1"/>
    <w:rsid w:val="00F60777"/>
    <w:rsid w:val="00F63712"/>
    <w:rsid w:val="00F641DC"/>
    <w:rsid w:val="00F74A42"/>
    <w:rsid w:val="00F7633F"/>
    <w:rsid w:val="00F770A7"/>
    <w:rsid w:val="00F776C0"/>
    <w:rsid w:val="00F81FD1"/>
    <w:rsid w:val="00F83B46"/>
    <w:rsid w:val="00F94D4B"/>
    <w:rsid w:val="00FA6403"/>
    <w:rsid w:val="00FA6445"/>
    <w:rsid w:val="00FA737B"/>
    <w:rsid w:val="00FA7AC3"/>
    <w:rsid w:val="00FB4832"/>
    <w:rsid w:val="00FB6AFD"/>
    <w:rsid w:val="00FC1AE2"/>
    <w:rsid w:val="00FC75B6"/>
    <w:rsid w:val="00FD1946"/>
    <w:rsid w:val="00FE033B"/>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1727</Words>
  <Characters>9502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13</cp:revision>
  <dcterms:created xsi:type="dcterms:W3CDTF">2025-05-26T20:00:00Z</dcterms:created>
  <dcterms:modified xsi:type="dcterms:W3CDTF">2025-05-26T20:10:00Z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2025-05-26T20:00:48Z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b73649b1-8342-42ce-8c52-60447b6a5ae6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